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FF4E" w14:textId="788AA650" w:rsidR="00365479" w:rsidRPr="000E6CF6" w:rsidRDefault="00EB42B6" w:rsidP="009A334F">
      <w:pPr>
        <w:tabs>
          <w:tab w:val="left" w:pos="10620"/>
        </w:tabs>
        <w:jc w:val="center"/>
        <w:rPr>
          <w:rFonts w:asciiTheme="minorHAnsi" w:hAnsiTheme="minorHAnsi"/>
          <w:b/>
          <w:bCs/>
          <w:sz w:val="18"/>
          <w:szCs w:val="18"/>
        </w:rPr>
      </w:pPr>
      <w:r>
        <w:rPr>
          <w:rFonts w:asciiTheme="minorHAnsi" w:hAnsiTheme="minorHAnsi"/>
          <w:sz w:val="18"/>
          <w:szCs w:val="18"/>
        </w:rPr>
        <w:t>Pullman Community Montessori</w:t>
      </w:r>
    </w:p>
    <w:p w14:paraId="1FCA1786" w14:textId="25CDFDC0"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FB65C9" w:rsidRPr="00FB65C9">
        <w:rPr>
          <w:rFonts w:asciiTheme="minorHAnsi" w:hAnsiTheme="minorHAnsi"/>
          <w:sz w:val="18"/>
          <w:szCs w:val="18"/>
        </w:rPr>
        <w:t>https://www.pullmancommunitymontessori.org/daily-pcm</w:t>
      </w:r>
    </w:p>
    <w:p w14:paraId="7BAC6B76" w14:textId="77777777" w:rsidR="00FB65C9" w:rsidRPr="00FB65C9" w:rsidRDefault="00445FA0" w:rsidP="00EB42B6">
      <w:pPr>
        <w:tabs>
          <w:tab w:val="center" w:pos="7920"/>
        </w:tabs>
        <w:spacing w:before="60" w:after="60"/>
        <w:rPr>
          <w:rFonts w:asciiTheme="minorHAnsi" w:hAnsiTheme="minorHAnsi" w:cstheme="minorHAnsi"/>
          <w:color w:val="202124"/>
          <w:sz w:val="20"/>
          <w:szCs w:val="20"/>
          <w:shd w:val="clear" w:color="auto" w:fill="FFFFFF"/>
        </w:rPr>
      </w:pPr>
      <w:r w:rsidRPr="00D42288">
        <w:rPr>
          <w:rFonts w:asciiTheme="minorHAnsi" w:hAnsiTheme="minorHAnsi"/>
          <w:b/>
          <w:bCs/>
          <w:sz w:val="18"/>
          <w:szCs w:val="18"/>
        </w:rPr>
        <w:t xml:space="preserve">Complete, sign, and return this application </w:t>
      </w:r>
      <w:proofErr w:type="gramStart"/>
      <w:r w:rsidRPr="00D42288">
        <w:rPr>
          <w:rFonts w:asciiTheme="minorHAnsi" w:hAnsiTheme="minorHAnsi"/>
          <w:b/>
          <w:bCs/>
          <w:sz w:val="18"/>
          <w:szCs w:val="18"/>
        </w:rPr>
        <w:t>to:</w:t>
      </w:r>
      <w:proofErr w:type="gramEnd"/>
      <w:r w:rsidRPr="00D42288">
        <w:rPr>
          <w:rFonts w:asciiTheme="minorHAnsi" w:hAnsiTheme="minorHAnsi"/>
          <w:b/>
          <w:bCs/>
          <w:sz w:val="18"/>
          <w:szCs w:val="18"/>
        </w:rPr>
        <w:t xml:space="preserve"> </w:t>
      </w:r>
      <w:r w:rsidR="00EB42B6" w:rsidRPr="00FB65C9">
        <w:rPr>
          <w:rFonts w:asciiTheme="minorHAnsi" w:hAnsiTheme="minorHAnsi" w:cstheme="minorHAnsi"/>
          <w:color w:val="202124"/>
          <w:sz w:val="20"/>
          <w:szCs w:val="20"/>
          <w:shd w:val="clear" w:color="auto" w:fill="FFFFFF"/>
        </w:rPr>
        <w:t>115 NW State St Room 212, Pullman, WA 99163</w:t>
      </w:r>
    </w:p>
    <w:p w14:paraId="2701B3CE" w14:textId="297EAC80" w:rsidR="00FD0C03" w:rsidRPr="00D42288" w:rsidRDefault="00997577" w:rsidP="00EB42B6">
      <w:pPr>
        <w:tabs>
          <w:tab w:val="center" w:pos="792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244B4D">
        <w:rPr>
          <w:rFonts w:asciiTheme="minorHAnsi" w:hAnsiTheme="minorHAnsi"/>
          <w:b/>
          <w:bCs/>
          <w:sz w:val="18"/>
          <w:szCs w:val="18"/>
        </w:rPr>
      </w:r>
      <w:r w:rsidR="00244B4D">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244B4D">
        <w:rPr>
          <w:rFonts w:asciiTheme="minorHAnsi" w:hAnsiTheme="minorHAnsi"/>
          <w:b/>
          <w:bCs/>
          <w:sz w:val="18"/>
          <w:szCs w:val="18"/>
        </w:rPr>
      </w:r>
      <w:r w:rsidR="00244B4D">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244B4D">
        <w:rPr>
          <w:rFonts w:asciiTheme="minorHAnsi" w:hAnsiTheme="minorHAnsi"/>
          <w:b/>
          <w:bCs/>
          <w:sz w:val="18"/>
          <w:szCs w:val="18"/>
        </w:rPr>
      </w:r>
      <w:r w:rsidR="00244B4D">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244B4D">
        <w:rPr>
          <w:rFonts w:asciiTheme="minorHAnsi" w:hAnsiTheme="minorHAnsi"/>
          <w:sz w:val="18"/>
          <w:szCs w:val="18"/>
        </w:rPr>
      </w:r>
      <w:r w:rsidR="00244B4D">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244B4D">
        <w:rPr>
          <w:rFonts w:asciiTheme="minorHAnsi" w:hAnsiTheme="minorHAnsi"/>
          <w:sz w:val="18"/>
          <w:szCs w:val="18"/>
        </w:rPr>
      </w:r>
      <w:r w:rsidR="00244B4D">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244B4D">
        <w:rPr>
          <w:rFonts w:asciiTheme="minorHAnsi" w:hAnsiTheme="minorHAnsi"/>
          <w:sz w:val="18"/>
          <w:szCs w:val="18"/>
        </w:rPr>
      </w:r>
      <w:r w:rsidR="00244B4D">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44B4D">
              <w:rPr>
                <w:rFonts w:asciiTheme="minorHAnsi" w:hAnsiTheme="minorHAnsi"/>
                <w:b/>
                <w:sz w:val="18"/>
                <w:szCs w:val="18"/>
              </w:rPr>
            </w:r>
            <w:r w:rsidR="00244B4D">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244B4D">
        <w:rPr>
          <w:rFonts w:asciiTheme="minorHAnsi" w:hAnsiTheme="minorHAnsi" w:cs="Helvetica"/>
          <w:sz w:val="18"/>
          <w:szCs w:val="18"/>
        </w:rPr>
      </w:r>
      <w:r w:rsidR="00244B4D">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0C09E5A6"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FB65C9">
        <w:rPr>
          <w:rFonts w:asciiTheme="minorHAnsi" w:hAnsiTheme="minorHAnsi"/>
          <w:sz w:val="18"/>
          <w:szCs w:val="18"/>
        </w:rPr>
        <w:t>115 NW State St Room 212, Pullman, WA 99163</w:t>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w:t>
      </w:r>
      <w:proofErr w:type="gramStart"/>
      <w:r w:rsidRPr="00D42288">
        <w:rPr>
          <w:rFonts w:asciiTheme="minorHAnsi" w:hAnsiTheme="minorHAnsi"/>
          <w:bCs/>
          <w:sz w:val="18"/>
          <w:szCs w:val="18"/>
        </w:rPr>
        <w:t>true</w:t>
      </w:r>
      <w:proofErr w:type="gramEnd"/>
      <w:r w:rsidRPr="00D42288">
        <w:rPr>
          <w:rFonts w:asciiTheme="minorHAnsi" w:hAnsiTheme="minorHAnsi"/>
          <w:bCs/>
          <w:sz w:val="18"/>
          <w:szCs w:val="18"/>
        </w:rPr>
        <w:t xml:space="preserv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244B4D">
        <w:rPr>
          <w:rFonts w:asciiTheme="minorHAnsi" w:hAnsiTheme="minorHAnsi"/>
          <w:color w:val="000000"/>
          <w:sz w:val="18"/>
          <w:szCs w:val="18"/>
        </w:rPr>
      </w:r>
      <w:r w:rsidR="00244B4D">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244B4D">
        <w:rPr>
          <w:rFonts w:asciiTheme="minorHAnsi" w:hAnsiTheme="minorHAnsi"/>
          <w:color w:val="000000"/>
          <w:sz w:val="18"/>
          <w:szCs w:val="18"/>
        </w:rPr>
      </w:r>
      <w:r w:rsidR="00244B4D">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244B4D">
        <w:rPr>
          <w:rFonts w:asciiTheme="minorHAnsi" w:hAnsiTheme="minorHAnsi"/>
          <w:color w:val="000000"/>
          <w:sz w:val="18"/>
          <w:szCs w:val="18"/>
        </w:rPr>
      </w:r>
      <w:r w:rsidR="00244B4D">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244B4D">
        <w:rPr>
          <w:rFonts w:asciiTheme="minorHAnsi" w:hAnsiTheme="minorHAnsi"/>
          <w:color w:val="000000"/>
          <w:sz w:val="18"/>
          <w:szCs w:val="18"/>
        </w:rPr>
      </w:r>
      <w:r w:rsidR="00244B4D">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244B4D">
        <w:rPr>
          <w:rFonts w:asciiTheme="minorHAnsi" w:hAnsiTheme="minorHAnsi"/>
          <w:color w:val="000000"/>
          <w:sz w:val="18"/>
          <w:szCs w:val="18"/>
        </w:rPr>
      </w:r>
      <w:r w:rsidR="00244B4D">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244B4D">
        <w:rPr>
          <w:rFonts w:asciiTheme="minorHAnsi" w:hAnsiTheme="minorHAnsi"/>
          <w:color w:val="000000"/>
          <w:sz w:val="18"/>
          <w:szCs w:val="18"/>
        </w:rPr>
      </w:r>
      <w:r w:rsidR="00244B4D">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244B4D">
        <w:rPr>
          <w:rFonts w:asciiTheme="minorHAnsi" w:hAnsiTheme="minorHAnsi"/>
          <w:color w:val="000000"/>
          <w:sz w:val="18"/>
          <w:szCs w:val="18"/>
        </w:rPr>
      </w:r>
      <w:r w:rsidR="00244B4D">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D589016" w14:textId="384DFE0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In accordance with federal civil rights law and U.S. Department of Agriculture (USDA) civil rights regulations and policies, this institution is prohibited from discriminating </w:t>
      </w:r>
      <w:proofErr w:type="gramStart"/>
      <w:r w:rsidRPr="00D4158B">
        <w:rPr>
          <w:rFonts w:asciiTheme="minorHAnsi" w:hAnsiTheme="minorHAnsi" w:cstheme="minorHAnsi"/>
          <w:sz w:val="18"/>
          <w:szCs w:val="18"/>
        </w:rPr>
        <w:t>on the basis of</w:t>
      </w:r>
      <w:proofErr w:type="gramEnd"/>
      <w:r w:rsidRPr="00D4158B">
        <w:rPr>
          <w:rFonts w:asciiTheme="minorHAnsi" w:hAnsiTheme="minorHAnsi" w:cstheme="minorHAnsi"/>
          <w:sz w:val="18"/>
          <w:szCs w:val="18"/>
        </w:rPr>
        <w:t xml:space="preserve">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099C833F" w14:textId="23175EE3"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5463C6E7" w14:textId="585A75F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914607">
          <w:rPr>
            <w:rStyle w:val="Hyperlink"/>
            <w:rFonts w:asciiTheme="minorHAnsi" w:hAnsiTheme="minorHAnsi" w:cstheme="minorHAnsi"/>
            <w:sz w:val="18"/>
            <w:szCs w:val="18"/>
          </w:rPr>
          <w:t>https://www.usda.gov/sites/default/files/documents/USDA-OASCR%20P-Complaint-Form-0508-0002-508-11-28-17Fax2Mail.pdf</w:t>
        </w:r>
      </w:hyperlink>
      <w:r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p>
    <w:p w14:paraId="12D25C8B"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mail:</w:t>
      </w:r>
    </w:p>
    <w:p w14:paraId="2B35050F"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U.S. Department of Agriculture</w:t>
      </w:r>
    </w:p>
    <w:p w14:paraId="2C0FCBA5"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Office of the Assistant Secretary for Civil Rights</w:t>
      </w:r>
    </w:p>
    <w:p w14:paraId="75043F7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1400 Independence Avenue, SW</w:t>
      </w:r>
    </w:p>
    <w:p w14:paraId="3F02F5B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p>
    <w:p w14:paraId="6F987C1D"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fax:</w:t>
      </w:r>
    </w:p>
    <w:p w14:paraId="47DE4531"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(833) 256-1665 or (202) 690-7442; or</w:t>
      </w:r>
    </w:p>
    <w:p w14:paraId="35114EEE"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email:</w:t>
      </w:r>
    </w:p>
    <w:p w14:paraId="740DCA0A" w14:textId="48E0EABF" w:rsidR="00D4158B" w:rsidRPr="00D4158B" w:rsidRDefault="00244B4D" w:rsidP="00D4158B">
      <w:pPr>
        <w:contextualSpacing/>
        <w:rPr>
          <w:rFonts w:asciiTheme="minorHAnsi" w:hAnsiTheme="minorHAnsi" w:cstheme="minorHAnsi"/>
          <w:sz w:val="18"/>
          <w:szCs w:val="18"/>
        </w:rPr>
      </w:pPr>
      <w:hyperlink r:id="rId9" w:history="1">
        <w:r w:rsidR="00D4158B" w:rsidRPr="00914607">
          <w:rPr>
            <w:rStyle w:val="Hyperlink"/>
            <w:rFonts w:asciiTheme="minorHAnsi" w:hAnsiTheme="minorHAnsi" w:cstheme="minorHAnsi"/>
            <w:sz w:val="18"/>
            <w:szCs w:val="18"/>
          </w:rPr>
          <w:t>program.intake@usda.gov</w:t>
        </w:r>
      </w:hyperlink>
    </w:p>
    <w:p w14:paraId="500CC9B5" w14:textId="77777777"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 </w:t>
      </w:r>
    </w:p>
    <w:p w14:paraId="15A30A23" w14:textId="77777777" w:rsidR="00D4158B" w:rsidRPr="00D4158B" w:rsidRDefault="00D4158B" w:rsidP="00D4158B">
      <w:pPr>
        <w:rPr>
          <w:rFonts w:asciiTheme="minorHAnsi" w:hAnsiTheme="minorHAnsi" w:cstheme="minorHAnsi"/>
          <w:sz w:val="18"/>
          <w:szCs w:val="18"/>
        </w:rPr>
      </w:pPr>
      <w:r w:rsidRPr="00D4158B">
        <w:rPr>
          <w:rFonts w:asciiTheme="minorHAnsi" w:hAnsiTheme="minorHAnsi" w:cstheme="minorHAnsi"/>
          <w:sz w:val="18"/>
          <w:szCs w:val="18"/>
        </w:rPr>
        <w:t>This institution is an equal opportunity provider.</w:t>
      </w:r>
    </w:p>
    <w:p w14:paraId="6343CCF3" w14:textId="77777777" w:rsidR="004049C8" w:rsidRPr="00D4158B" w:rsidRDefault="004049C8" w:rsidP="00FD5AC3">
      <w:pPr>
        <w:spacing w:before="60" w:after="60"/>
        <w:rPr>
          <w:rFonts w:asciiTheme="minorHAnsi" w:hAnsiTheme="minorHAnsi"/>
          <w:color w:val="000000"/>
          <w:sz w:val="4"/>
          <w:szCs w:val="10"/>
        </w:rPr>
      </w:pPr>
    </w:p>
    <w:p w14:paraId="3B1A71BA" w14:textId="3C49BB71" w:rsidR="004049C8" w:rsidRPr="004049C8" w:rsidRDefault="00FB65C9" w:rsidP="00FD5AC3">
      <w:pPr>
        <w:spacing w:before="60" w:after="60"/>
        <w:rPr>
          <w:rFonts w:ascii="Calibri" w:hAnsi="Calibri"/>
          <w:sz w:val="18"/>
          <w:szCs w:val="18"/>
        </w:rPr>
      </w:pPr>
      <w:r>
        <w:rPr>
          <w:rFonts w:ascii="Calibri" w:hAnsi="Calibri"/>
          <w:sz w:val="18"/>
          <w:szCs w:val="18"/>
        </w:rPr>
        <w:t>Pullman Community Montessori</w:t>
      </w:r>
      <w:r w:rsidR="004049C8" w:rsidRPr="004049C8">
        <w:rPr>
          <w:rFonts w:ascii="Calibri" w:hAnsi="Calibri"/>
          <w:sz w:val="18"/>
          <w:szCs w:val="18"/>
        </w:rPr>
        <w:t xml:space="preserve"> School </w:t>
      </w:r>
      <w:r w:rsidR="004049C8">
        <w:rPr>
          <w:rFonts w:ascii="Calibri" w:hAnsi="Calibri"/>
          <w:sz w:val="18"/>
          <w:szCs w:val="18"/>
        </w:rPr>
        <w:t>District’s Non-Discrimination Statement</w:t>
      </w:r>
      <w:r w:rsidR="00087B0E">
        <w:rPr>
          <w:rFonts w:ascii="Calibri" w:hAnsi="Calibri"/>
          <w:sz w:val="18"/>
          <w:szCs w:val="18"/>
        </w:rPr>
        <w:t>:</w:t>
      </w:r>
    </w:p>
    <w:p w14:paraId="0089B22F" w14:textId="77777777" w:rsidR="00327186" w:rsidRDefault="00327186" w:rsidP="00FD5AC3">
      <w:pPr>
        <w:spacing w:before="60" w:after="60"/>
        <w:rPr>
          <w:rFonts w:ascii="Calibri" w:hAnsi="Calibri"/>
          <w:sz w:val="18"/>
          <w:szCs w:val="18"/>
        </w:rPr>
        <w:sectPr w:rsidR="00327186" w:rsidSect="00327186">
          <w:headerReference w:type="default" r:id="rId10"/>
          <w:footerReference w:type="default" r:id="rId11"/>
          <w:headerReference w:type="first" r:id="rId12"/>
          <w:footerReference w:type="first" r:id="rId13"/>
          <w:type w:val="continuous"/>
          <w:pgSz w:w="15840" w:h="12240" w:orient="landscape" w:code="1"/>
          <w:pgMar w:top="274" w:right="432" w:bottom="0" w:left="432" w:header="360" w:footer="432" w:gutter="0"/>
          <w:cols w:space="720"/>
          <w:titlePg/>
          <w:docGrid w:linePitch="360"/>
        </w:sectPr>
      </w:pPr>
    </w:p>
    <w:p w14:paraId="40902BD6" w14:textId="0ED8D4FC" w:rsidR="0085518F" w:rsidRDefault="00087B0E" w:rsidP="00FD5AC3">
      <w:pPr>
        <w:spacing w:before="60" w:after="60"/>
        <w:rPr>
          <w:rFonts w:asciiTheme="minorHAnsi" w:hAnsiTheme="minorHAnsi" w:cstheme="minorHAnsi"/>
          <w:color w:val="222222"/>
          <w:sz w:val="20"/>
          <w:szCs w:val="20"/>
          <w:shd w:val="clear" w:color="auto" w:fill="FFFFFF"/>
        </w:rPr>
      </w:pPr>
      <w:r w:rsidRPr="00087B0E">
        <w:rPr>
          <w:rFonts w:asciiTheme="minorHAnsi" w:hAnsiTheme="minorHAnsi" w:cstheme="minorHAnsi"/>
          <w:color w:val="222222"/>
          <w:sz w:val="20"/>
          <w:szCs w:val="20"/>
          <w:shd w:val="clear" w:color="auto" w:fill="FFFFFF"/>
        </w:rPr>
        <w:t>PCM shall not </w:t>
      </w:r>
      <w:r w:rsidRPr="00087B0E">
        <w:rPr>
          <w:rStyle w:val="il"/>
          <w:rFonts w:asciiTheme="minorHAnsi" w:hAnsiTheme="minorHAnsi" w:cstheme="minorHAnsi"/>
          <w:color w:val="222222"/>
          <w:sz w:val="20"/>
          <w:szCs w:val="20"/>
          <w:shd w:val="clear" w:color="auto" w:fill="FFFFFF"/>
        </w:rPr>
        <w:t>discriminate</w:t>
      </w:r>
      <w:r w:rsidRPr="00087B0E">
        <w:rPr>
          <w:rFonts w:asciiTheme="minorHAnsi" w:hAnsiTheme="minorHAnsi" w:cstheme="minorHAnsi"/>
          <w:color w:val="222222"/>
          <w:sz w:val="20"/>
          <w:szCs w:val="20"/>
          <w:shd w:val="clear" w:color="auto" w:fill="FFFFFF"/>
        </w:rPr>
        <w:t> in any programs or activities or </w:t>
      </w:r>
      <w:r w:rsidRPr="00087B0E">
        <w:rPr>
          <w:rStyle w:val="il"/>
          <w:rFonts w:asciiTheme="minorHAnsi" w:hAnsiTheme="minorHAnsi" w:cstheme="minorHAnsi"/>
          <w:color w:val="222222"/>
          <w:sz w:val="20"/>
          <w:szCs w:val="20"/>
          <w:shd w:val="clear" w:color="auto" w:fill="FFFFFF"/>
        </w:rPr>
        <w:t>against</w:t>
      </w:r>
      <w:r w:rsidRPr="00087B0E">
        <w:rPr>
          <w:rFonts w:asciiTheme="minorHAnsi" w:hAnsiTheme="minorHAnsi" w:cstheme="minorHAnsi"/>
          <w:color w:val="222222"/>
          <w:sz w:val="20"/>
          <w:szCs w:val="20"/>
          <w:shd w:val="clear" w:color="auto" w:fill="FFFFFF"/>
        </w:rPr>
        <w:t> any student, employee, or any other person on the basis of age, sex, race, creed, belief system/religion, color, marital-partnership status, status as a victim of domestic violence, national origin, alienage or citizenship status, veteran or military status, sexual orientation, gender expression, gender identity, the presence of any sensory, mental, or physical disability, or the use of a trained dog guide or service animal, and provides equal access to the Boy Scouts and other designated youth groups that equally do not </w:t>
      </w:r>
      <w:r w:rsidRPr="00087B0E">
        <w:rPr>
          <w:rStyle w:val="il"/>
          <w:rFonts w:asciiTheme="minorHAnsi" w:hAnsiTheme="minorHAnsi" w:cstheme="minorHAnsi"/>
          <w:color w:val="222222"/>
          <w:sz w:val="20"/>
          <w:szCs w:val="20"/>
          <w:shd w:val="clear" w:color="auto" w:fill="FFFFFF"/>
        </w:rPr>
        <w:t>discriminate</w:t>
      </w:r>
      <w:r w:rsidRPr="00087B0E">
        <w:rPr>
          <w:rFonts w:asciiTheme="minorHAnsi" w:hAnsiTheme="minorHAnsi" w:cstheme="minorHAnsi"/>
          <w:color w:val="222222"/>
          <w:sz w:val="20"/>
          <w:szCs w:val="20"/>
          <w:shd w:val="clear" w:color="auto" w:fill="FFFFFF"/>
        </w:rPr>
        <w:t>. Furthermore, PCM shall not </w:t>
      </w:r>
      <w:r w:rsidRPr="00087B0E">
        <w:rPr>
          <w:rStyle w:val="il"/>
          <w:rFonts w:asciiTheme="minorHAnsi" w:hAnsiTheme="minorHAnsi" w:cstheme="minorHAnsi"/>
          <w:color w:val="222222"/>
          <w:sz w:val="20"/>
          <w:szCs w:val="20"/>
          <w:shd w:val="clear" w:color="auto" w:fill="FFFFFF"/>
        </w:rPr>
        <w:t>discriminate</w:t>
      </w:r>
      <w:r w:rsidRPr="00087B0E">
        <w:rPr>
          <w:rFonts w:asciiTheme="minorHAnsi" w:hAnsiTheme="minorHAnsi" w:cstheme="minorHAnsi"/>
          <w:color w:val="222222"/>
          <w:sz w:val="20"/>
          <w:szCs w:val="20"/>
          <w:shd w:val="clear" w:color="auto" w:fill="FFFFFF"/>
        </w:rPr>
        <w:t> on any other ground that would be unlawful if done by any other public school. PCM shall take all steps necessary to ensure that </w:t>
      </w:r>
      <w:r w:rsidRPr="00087B0E">
        <w:rPr>
          <w:rStyle w:val="il"/>
          <w:rFonts w:asciiTheme="minorHAnsi" w:hAnsiTheme="minorHAnsi" w:cstheme="minorHAnsi"/>
          <w:color w:val="222222"/>
          <w:sz w:val="20"/>
          <w:szCs w:val="20"/>
          <w:shd w:val="clear" w:color="auto" w:fill="FFFFFF"/>
        </w:rPr>
        <w:t>discrimination</w:t>
      </w:r>
      <w:r w:rsidRPr="00087B0E">
        <w:rPr>
          <w:rFonts w:asciiTheme="minorHAnsi" w:hAnsiTheme="minorHAnsi" w:cstheme="minorHAnsi"/>
          <w:color w:val="222222"/>
          <w:sz w:val="20"/>
          <w:szCs w:val="20"/>
          <w:shd w:val="clear" w:color="auto" w:fill="FFFFFF"/>
        </w:rPr>
        <w:t> does not occur, as required by state and federal civil rights, and </w:t>
      </w:r>
      <w:r w:rsidRPr="00087B0E">
        <w:rPr>
          <w:rStyle w:val="il"/>
          <w:rFonts w:asciiTheme="minorHAnsi" w:hAnsiTheme="minorHAnsi" w:cstheme="minorHAnsi"/>
          <w:color w:val="222222"/>
          <w:sz w:val="20"/>
          <w:szCs w:val="20"/>
          <w:shd w:val="clear" w:color="auto" w:fill="FFFFFF"/>
        </w:rPr>
        <w:t>anti</w:t>
      </w:r>
      <w:r w:rsidRPr="00087B0E">
        <w:rPr>
          <w:rFonts w:asciiTheme="minorHAnsi" w:hAnsiTheme="minorHAnsi" w:cstheme="minorHAnsi"/>
          <w:color w:val="222222"/>
          <w:sz w:val="20"/>
          <w:szCs w:val="20"/>
          <w:shd w:val="clear" w:color="auto" w:fill="FFFFFF"/>
        </w:rPr>
        <w:t>-</w:t>
      </w:r>
      <w:r w:rsidRPr="00087B0E">
        <w:rPr>
          <w:rStyle w:val="il"/>
          <w:rFonts w:asciiTheme="minorHAnsi" w:hAnsiTheme="minorHAnsi" w:cstheme="minorHAnsi"/>
          <w:color w:val="222222"/>
          <w:sz w:val="20"/>
          <w:szCs w:val="20"/>
          <w:shd w:val="clear" w:color="auto" w:fill="FFFFFF"/>
        </w:rPr>
        <w:t>discrimination</w:t>
      </w:r>
      <w:r w:rsidRPr="00087B0E">
        <w:rPr>
          <w:rFonts w:asciiTheme="minorHAnsi" w:hAnsiTheme="minorHAnsi" w:cstheme="minorHAnsi"/>
          <w:color w:val="222222"/>
          <w:sz w:val="20"/>
          <w:szCs w:val="20"/>
          <w:shd w:val="clear" w:color="auto" w:fill="FFFFFF"/>
        </w:rPr>
        <w:t> laws.  </w:t>
      </w:r>
    </w:p>
    <w:p w14:paraId="2F6F848A" w14:textId="643C766D" w:rsidR="00087B0E" w:rsidRDefault="00087B0E" w:rsidP="00FD5AC3">
      <w:pPr>
        <w:spacing w:before="60" w:after="60"/>
        <w:rPr>
          <w:rFonts w:asciiTheme="minorHAnsi" w:hAnsiTheme="minorHAnsi" w:cstheme="minorHAnsi"/>
          <w:color w:val="222222"/>
          <w:sz w:val="20"/>
          <w:szCs w:val="20"/>
          <w:shd w:val="clear" w:color="auto" w:fill="FFFFFF"/>
        </w:rPr>
      </w:pPr>
    </w:p>
    <w:p w14:paraId="7E981AB2" w14:textId="77777777" w:rsidR="00087B0E" w:rsidRPr="00087B0E" w:rsidRDefault="00087B0E" w:rsidP="00FD5AC3">
      <w:pPr>
        <w:spacing w:before="60" w:after="60"/>
        <w:rPr>
          <w:rFonts w:asciiTheme="minorHAnsi" w:hAnsiTheme="minorHAnsi" w:cstheme="minorHAnsi"/>
          <w:sz w:val="14"/>
          <w:szCs w:val="14"/>
        </w:rPr>
      </w:pPr>
    </w:p>
    <w:p w14:paraId="75EE985D" w14:textId="77777777" w:rsidR="0085518F" w:rsidRDefault="0085518F" w:rsidP="00FD5AC3">
      <w:pPr>
        <w:spacing w:before="60" w:after="60"/>
        <w:rPr>
          <w:rFonts w:ascii="Calibri" w:hAnsi="Calibri"/>
          <w:sz w:val="18"/>
          <w:szCs w:val="18"/>
        </w:rPr>
      </w:pPr>
    </w:p>
    <w:p w14:paraId="5D583001" w14:textId="77777777" w:rsidR="0085518F" w:rsidRPr="00D42288" w:rsidRDefault="0085518F" w:rsidP="00FD5AC3">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lastRenderedPageBreak/>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4" w:name="Check9"/>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4"/>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5" w:name="Check10"/>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6" w:name="Check34"/>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6"/>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7" w:name="Check35"/>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7"/>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8" w:name="Check36"/>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8"/>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9" w:name="Check37"/>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9"/>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0" w:name="Check38"/>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10"/>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1" w:name="Check13"/>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11"/>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2" w:name="Check15"/>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3" w:name="Check14"/>
            <w:r w:rsidRPr="00D42288">
              <w:rPr>
                <w:rFonts w:ascii="Calibri" w:hAnsi="Calibri"/>
                <w:color w:val="000000"/>
                <w:sz w:val="18"/>
                <w:szCs w:val="18"/>
              </w:rPr>
              <w:instrText xml:space="preserve"> FORMCHECKBOX </w:instrText>
            </w:r>
            <w:r w:rsidR="00244B4D">
              <w:rPr>
                <w:rFonts w:ascii="Calibri" w:hAnsi="Calibri"/>
                <w:color w:val="000000"/>
                <w:sz w:val="18"/>
                <w:szCs w:val="18"/>
              </w:rPr>
            </w:r>
            <w:r w:rsidR="00244B4D">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D8D0" w14:textId="77777777" w:rsidR="006A30EF" w:rsidRDefault="006A30EF" w:rsidP="00E1566D">
      <w:r>
        <w:separator/>
      </w:r>
    </w:p>
  </w:endnote>
  <w:endnote w:type="continuationSeparator" w:id="0">
    <w:p w14:paraId="4453BED7" w14:textId="77777777" w:rsidR="006A30EF" w:rsidRDefault="006A30EF"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0D441CE9"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w:t>
    </w:r>
    <w:r w:rsidR="00087B0E">
      <w:rPr>
        <w:rFonts w:asciiTheme="minorHAnsi" w:hAnsiTheme="minorHAnsi"/>
        <w:color w:val="000000"/>
        <w:sz w:val="16"/>
        <w:szCs w:val="16"/>
      </w:rPr>
      <w:t>3</w:t>
    </w:r>
    <w:r w:rsidR="00C337EC">
      <w:rPr>
        <w:rFonts w:asciiTheme="minorHAnsi" w:hAnsiTheme="minorHAnsi"/>
        <w:color w:val="000000"/>
        <w:sz w:val="16"/>
        <w:szCs w:val="16"/>
      </w:rPr>
      <w:tab/>
      <w:t>June 202</w:t>
    </w:r>
    <w:r w:rsidR="00703341">
      <w:rPr>
        <w:rFonts w:asciiTheme="minorHAnsi" w:hAnsiTheme="minorHAnsi"/>
        <w:color w:val="000000"/>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A32E73A"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202</w:t>
    </w:r>
    <w:r w:rsidR="00703341">
      <w:rPr>
        <w:rFonts w:asciiTheme="minorHAnsi" w:hAnsiTheme="minorHAnsi"/>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5FAF" w14:textId="77777777" w:rsidR="006A30EF" w:rsidRDefault="006A30EF" w:rsidP="00E1566D">
      <w:r>
        <w:separator/>
      </w:r>
    </w:p>
  </w:footnote>
  <w:footnote w:type="continuationSeparator" w:id="0">
    <w:p w14:paraId="03CCDE36" w14:textId="77777777" w:rsidR="006A30EF" w:rsidRDefault="006A30EF"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A715536" w:rsidR="006A30EF" w:rsidRPr="00D20788" w:rsidRDefault="00C33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703341">
      <w:rPr>
        <w:rFonts w:asciiTheme="minorHAnsi" w:hAnsiTheme="minorHAnsi"/>
        <w:b/>
        <w:bCs/>
        <w:sz w:val="20"/>
        <w:szCs w:val="18"/>
      </w:rPr>
      <w:t>2</w:t>
    </w:r>
    <w:r>
      <w:rPr>
        <w:rFonts w:asciiTheme="minorHAnsi" w:hAnsiTheme="minorHAnsi"/>
        <w:b/>
        <w:bCs/>
        <w:sz w:val="20"/>
        <w:szCs w:val="18"/>
      </w:rPr>
      <w:t>-2</w:t>
    </w:r>
    <w:r w:rsidR="00703341">
      <w:rPr>
        <w:rFonts w:asciiTheme="minorHAnsi" w:hAnsiTheme="minorHAnsi"/>
        <w:b/>
        <w:bCs/>
        <w:sz w:val="20"/>
        <w:szCs w:val="18"/>
      </w:rPr>
      <w:t>3</w:t>
    </w:r>
    <w:r w:rsidR="006A30EF" w:rsidRPr="00484647">
      <w:rPr>
        <w:rFonts w:asciiTheme="minorHAnsi" w:hAnsiTheme="minorHAnsi"/>
        <w:b/>
        <w:bCs/>
        <w:sz w:val="20"/>
        <w:szCs w:val="18"/>
      </w:rPr>
      <w:t xml:space="preserve"> HOUSEHOLD APPLICATION FOR FREE</w:t>
    </w:r>
    <w:r w:rsidR="006A30EF">
      <w:rPr>
        <w:rFonts w:asciiTheme="minorHAnsi" w:hAnsiTheme="minorHAnsi"/>
        <w:b/>
        <w:bCs/>
        <w:sz w:val="20"/>
        <w:szCs w:val="18"/>
      </w:rPr>
      <w:t xml:space="preserve"> </w:t>
    </w:r>
    <w:r w:rsidR="006A30EF">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179934">
    <w:abstractNumId w:val="2"/>
  </w:num>
  <w:num w:numId="2" w16cid:durableId="1797065892">
    <w:abstractNumId w:val="4"/>
  </w:num>
  <w:num w:numId="3" w16cid:durableId="1043678868">
    <w:abstractNumId w:val="0"/>
  </w:num>
  <w:num w:numId="4" w16cid:durableId="1728070502">
    <w:abstractNumId w:val="6"/>
  </w:num>
  <w:num w:numId="5" w16cid:durableId="583882292">
    <w:abstractNumId w:val="5"/>
  </w:num>
  <w:num w:numId="6" w16cid:durableId="1416515595">
    <w:abstractNumId w:val="7"/>
  </w:num>
  <w:num w:numId="7" w16cid:durableId="373311357">
    <w:abstractNumId w:val="3"/>
  </w:num>
  <w:num w:numId="8" w16cid:durableId="31557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87B0E"/>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44B4D"/>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B42B6"/>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B65C9"/>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customStyle="1" w:styleId="il">
    <w:name w:val="il"/>
    <w:basedOn w:val="DefaultParagraphFont"/>
    <w:rsid w:val="0008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obin\Downloads\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Jordan Robinett</cp:lastModifiedBy>
  <cp:revision>2</cp:revision>
  <cp:lastPrinted>2018-05-31T21:18:00Z</cp:lastPrinted>
  <dcterms:created xsi:type="dcterms:W3CDTF">2022-08-15T19:39:00Z</dcterms:created>
  <dcterms:modified xsi:type="dcterms:W3CDTF">2022-08-15T19:39:00Z</dcterms:modified>
</cp:coreProperties>
</file>